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7685" w14:textId="77777777" w:rsidR="005B76F4" w:rsidRPr="00BD481E" w:rsidRDefault="00374287" w:rsidP="00094BD1">
      <w:pPr>
        <w:pStyle w:val="Nadpis1"/>
        <w:jc w:val="center"/>
        <w:rPr>
          <w:rFonts w:ascii="Arial" w:hAnsi="Arial" w:cs="Arial"/>
          <w:color w:val="auto"/>
          <w:sz w:val="24"/>
          <w:szCs w:val="24"/>
          <w:lang w:val="sk-SK"/>
        </w:rPr>
      </w:pPr>
      <w:proofErr w:type="spellStart"/>
      <w:r w:rsidRPr="00BD481E">
        <w:rPr>
          <w:rFonts w:ascii="Arial" w:hAnsi="Arial" w:cs="Arial"/>
          <w:color w:val="auto"/>
          <w:sz w:val="24"/>
          <w:szCs w:val="24"/>
          <w:lang w:val="sk-SK"/>
        </w:rPr>
        <w:t>Checklist</w:t>
      </w:r>
      <w:proofErr w:type="spellEnd"/>
      <w:r w:rsidRPr="00BD481E">
        <w:rPr>
          <w:rFonts w:ascii="Arial" w:hAnsi="Arial" w:cs="Arial"/>
          <w:color w:val="auto"/>
          <w:sz w:val="24"/>
          <w:szCs w:val="24"/>
          <w:lang w:val="sk-SK"/>
        </w:rPr>
        <w:t>: Odplatný prevod pozemku od SPF (od 1. 1. 2026)</w:t>
      </w:r>
    </w:p>
    <w:p w14:paraId="3233D0CA" w14:textId="77777777" w:rsidR="005B76F4" w:rsidRPr="00BD481E" w:rsidRDefault="00374287">
      <w:pPr>
        <w:pStyle w:val="Nadpis2"/>
        <w:rPr>
          <w:rFonts w:ascii="Arial" w:hAnsi="Arial" w:cs="Arial"/>
          <w:color w:val="auto"/>
          <w:sz w:val="20"/>
          <w:szCs w:val="20"/>
          <w:lang w:val="sk-SK"/>
        </w:rPr>
      </w:pPr>
      <w:r w:rsidRPr="00BD481E">
        <w:rPr>
          <w:rFonts w:ascii="Arial" w:hAnsi="Arial" w:cs="Arial"/>
          <w:color w:val="auto"/>
          <w:sz w:val="20"/>
          <w:szCs w:val="20"/>
          <w:lang w:val="sk-SK"/>
        </w:rPr>
        <w:t>1. Základná identifikácia pozemku</w:t>
      </w:r>
    </w:p>
    <w:p w14:paraId="459B33C6" w14:textId="77777777" w:rsidR="00094BD1" w:rsidRPr="00BD481E" w:rsidRDefault="00094BD1" w:rsidP="00094BD1">
      <w:pPr>
        <w:pStyle w:val="Zoznamsodrkami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lang w:val="sk-SK"/>
        </w:rPr>
      </w:pPr>
    </w:p>
    <w:p w14:paraId="08DDB49F" w14:textId="3830DD01" w:rsidR="005B76F4" w:rsidRPr="00BD481E" w:rsidRDefault="00374287" w:rsidP="00094BD1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Ide o pozemok vo vlastníctve štátu spravovaný Slovenským pozemkovým fondom.</w:t>
      </w:r>
    </w:p>
    <w:p w14:paraId="3C66E611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Pozemok je presne identifikovaný (parcela, katastrálne územie, list vlastníctva).</w:t>
      </w:r>
    </w:p>
    <w:p w14:paraId="5294FDC1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Obec má jasne definovaný zámer využitia pozemku.</w:t>
      </w:r>
    </w:p>
    <w:p w14:paraId="38D7BE50" w14:textId="77777777" w:rsidR="005B76F4" w:rsidRPr="00BD481E" w:rsidRDefault="00374287">
      <w:pPr>
        <w:pStyle w:val="Nadpis2"/>
        <w:rPr>
          <w:rFonts w:ascii="Arial" w:hAnsi="Arial" w:cs="Arial"/>
          <w:color w:val="auto"/>
          <w:sz w:val="20"/>
          <w:szCs w:val="20"/>
          <w:lang w:val="sk-SK"/>
        </w:rPr>
      </w:pPr>
      <w:r w:rsidRPr="00BD481E">
        <w:rPr>
          <w:rFonts w:ascii="Arial" w:hAnsi="Arial" w:cs="Arial"/>
          <w:color w:val="auto"/>
          <w:sz w:val="20"/>
          <w:szCs w:val="20"/>
          <w:lang w:val="sk-SK"/>
        </w:rPr>
        <w:t>2. Overenie zákonného dôvodu prevodu</w:t>
      </w:r>
    </w:p>
    <w:p w14:paraId="10EE1DFA" w14:textId="77777777" w:rsidR="00094BD1" w:rsidRPr="00BD481E" w:rsidRDefault="00094BD1" w:rsidP="00094BD1">
      <w:pPr>
        <w:pStyle w:val="Zoznamsodrkami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lang w:val="sk-SK"/>
        </w:rPr>
      </w:pPr>
    </w:p>
    <w:p w14:paraId="47ACDDCD" w14:textId="6E1E068C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proofErr w:type="spellStart"/>
      <w:r w:rsidRPr="00BD481E">
        <w:rPr>
          <w:rFonts w:ascii="Arial" w:hAnsi="Arial" w:cs="Arial"/>
          <w:sz w:val="20"/>
          <w:szCs w:val="20"/>
          <w:lang w:val="sk-SK"/>
        </w:rPr>
        <w:t>Vyporiadanie</w:t>
      </w:r>
      <w:proofErr w:type="spellEnd"/>
      <w:r w:rsidRPr="00BD481E">
        <w:rPr>
          <w:rFonts w:ascii="Arial" w:hAnsi="Arial" w:cs="Arial"/>
          <w:sz w:val="20"/>
          <w:szCs w:val="20"/>
          <w:lang w:val="sk-SK"/>
        </w:rPr>
        <w:t xml:space="preserve"> podielového spoluvlastníctva, ak nie je možné alebo účelné pozemok rozdeliť.</w:t>
      </w:r>
    </w:p>
    <w:p w14:paraId="4DC5DA0A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Zabezpečenie nevyhnutného prístupu k inej nehnuteľnosti.</w:t>
      </w:r>
    </w:p>
    <w:p w14:paraId="3A4A7FEF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Pozemok nie je možné samostatne účelne využiť.</w:t>
      </w:r>
    </w:p>
    <w:p w14:paraId="571AC68B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Usporiadanie vlastníctva k pozemkom využívaným na poľnohospodársku výrobu alebo lesné hospodárstvo.</w:t>
      </w:r>
    </w:p>
    <w:p w14:paraId="393FB0B7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Pozemok je zastavaný stavbou a tvorí s ňou funkčný celok.</w:t>
      </w:r>
    </w:p>
    <w:p w14:paraId="5B6B3DBC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 xml:space="preserve">Pozemok v </w:t>
      </w:r>
      <w:proofErr w:type="spellStart"/>
      <w:r w:rsidRPr="00BD481E">
        <w:rPr>
          <w:rFonts w:ascii="Arial" w:hAnsi="Arial" w:cs="Arial"/>
          <w:sz w:val="20"/>
          <w:szCs w:val="20"/>
          <w:lang w:val="sk-SK"/>
        </w:rPr>
        <w:t>záhradkovej</w:t>
      </w:r>
      <w:proofErr w:type="spellEnd"/>
      <w:r w:rsidRPr="00BD481E">
        <w:rPr>
          <w:rFonts w:ascii="Arial" w:hAnsi="Arial" w:cs="Arial"/>
          <w:sz w:val="20"/>
          <w:szCs w:val="20"/>
          <w:lang w:val="sk-SK"/>
        </w:rPr>
        <w:t xml:space="preserve"> osade bez osobitného </w:t>
      </w:r>
      <w:proofErr w:type="spellStart"/>
      <w:r w:rsidRPr="00BD481E">
        <w:rPr>
          <w:rFonts w:ascii="Arial" w:hAnsi="Arial" w:cs="Arial"/>
          <w:sz w:val="20"/>
          <w:szCs w:val="20"/>
          <w:lang w:val="sk-SK"/>
        </w:rPr>
        <w:t>vyporiadania</w:t>
      </w:r>
      <w:proofErr w:type="spellEnd"/>
      <w:r w:rsidRPr="00BD481E">
        <w:rPr>
          <w:rFonts w:ascii="Arial" w:hAnsi="Arial" w:cs="Arial"/>
          <w:sz w:val="20"/>
          <w:szCs w:val="20"/>
          <w:lang w:val="sk-SK"/>
        </w:rPr>
        <w:t>.</w:t>
      </w:r>
    </w:p>
    <w:p w14:paraId="3C2C4CA8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Pozemok s vinohradom, ovocným sadom alebo chmeľnicou.</w:t>
      </w:r>
    </w:p>
    <w:p w14:paraId="0A85B070" w14:textId="293187BC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Jedná sa o prevod podľa  uznesenia vlády SR.</w:t>
      </w:r>
    </w:p>
    <w:p w14:paraId="45CE5F47" w14:textId="77777777" w:rsidR="005B76F4" w:rsidRPr="00BD481E" w:rsidRDefault="00374287">
      <w:pPr>
        <w:pStyle w:val="Nadpis2"/>
        <w:rPr>
          <w:rFonts w:ascii="Arial" w:hAnsi="Arial" w:cs="Arial"/>
          <w:color w:val="auto"/>
          <w:sz w:val="20"/>
          <w:szCs w:val="20"/>
          <w:lang w:val="sk-SK"/>
        </w:rPr>
      </w:pPr>
      <w:r w:rsidRPr="00BD481E">
        <w:rPr>
          <w:rFonts w:ascii="Arial" w:hAnsi="Arial" w:cs="Arial"/>
          <w:color w:val="auto"/>
          <w:sz w:val="20"/>
          <w:szCs w:val="20"/>
          <w:lang w:val="sk-SK"/>
        </w:rPr>
        <w:t>3. Posúdenie dôkazov</w:t>
      </w:r>
    </w:p>
    <w:p w14:paraId="2761427E" w14:textId="77777777" w:rsidR="00094BD1" w:rsidRPr="00BD481E" w:rsidRDefault="00094BD1" w:rsidP="00094BD1">
      <w:pPr>
        <w:pStyle w:val="Zoznamsodrkami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lang w:val="sk-SK"/>
        </w:rPr>
      </w:pPr>
    </w:p>
    <w:p w14:paraId="1929EF2D" w14:textId="1A00AFB4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Obec disponuje dokumentmi, ktorými  preukáže naplnenie zákonného dôvodu.</w:t>
      </w:r>
    </w:p>
    <w:p w14:paraId="78C956A7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Podklady sú aktuálne a dostatočne konkrétne.</w:t>
      </w:r>
    </w:p>
    <w:p w14:paraId="5F0E458B" w14:textId="4A434A45" w:rsidR="005B76F4" w:rsidRPr="00BD481E" w:rsidRDefault="005B76F4" w:rsidP="00094BD1">
      <w:pPr>
        <w:pStyle w:val="Zoznamsodrkami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lang w:val="sk-SK"/>
        </w:rPr>
      </w:pPr>
    </w:p>
    <w:p w14:paraId="418ECF85" w14:textId="77777777" w:rsidR="005B76F4" w:rsidRPr="00BD481E" w:rsidRDefault="00374287">
      <w:pPr>
        <w:pStyle w:val="Nadpis2"/>
        <w:rPr>
          <w:rFonts w:ascii="Arial" w:hAnsi="Arial" w:cs="Arial"/>
          <w:color w:val="auto"/>
          <w:sz w:val="20"/>
          <w:szCs w:val="20"/>
          <w:lang w:val="sk-SK"/>
        </w:rPr>
      </w:pPr>
      <w:r w:rsidRPr="00BD481E">
        <w:rPr>
          <w:rFonts w:ascii="Arial" w:hAnsi="Arial" w:cs="Arial"/>
          <w:color w:val="auto"/>
          <w:sz w:val="20"/>
          <w:szCs w:val="20"/>
          <w:lang w:val="sk-SK"/>
        </w:rPr>
        <w:t>4. Interná kontrola v obci</w:t>
      </w:r>
    </w:p>
    <w:p w14:paraId="39ABA50F" w14:textId="77777777" w:rsidR="00094BD1" w:rsidRPr="00BD481E" w:rsidRDefault="00094BD1" w:rsidP="00094BD1">
      <w:pPr>
        <w:pStyle w:val="Zoznamsodrkami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lang w:val="sk-SK"/>
        </w:rPr>
      </w:pPr>
    </w:p>
    <w:p w14:paraId="2CBE9DC8" w14:textId="20AA2073" w:rsidR="005B76F4" w:rsidRPr="00BD481E" w:rsidRDefault="00374287" w:rsidP="00094BD1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Zámer bol prerokovaný príslušnými orgánmi obce.</w:t>
      </w:r>
    </w:p>
    <w:p w14:paraId="27B7D414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Obec je pripravená aj na možnosť zamietnutia žiadosti.</w:t>
      </w:r>
    </w:p>
    <w:p w14:paraId="524FD59C" w14:textId="77777777" w:rsidR="005B76F4" w:rsidRPr="00BD481E" w:rsidRDefault="00374287">
      <w:pPr>
        <w:pStyle w:val="Nadpis2"/>
        <w:rPr>
          <w:rFonts w:ascii="Arial" w:hAnsi="Arial" w:cs="Arial"/>
          <w:color w:val="auto"/>
          <w:sz w:val="20"/>
          <w:szCs w:val="20"/>
          <w:lang w:val="sk-SK"/>
        </w:rPr>
      </w:pPr>
      <w:r w:rsidRPr="00BD481E">
        <w:rPr>
          <w:rFonts w:ascii="Arial" w:hAnsi="Arial" w:cs="Arial"/>
          <w:color w:val="auto"/>
          <w:sz w:val="20"/>
          <w:szCs w:val="20"/>
          <w:lang w:val="sk-SK"/>
        </w:rPr>
        <w:t>5. Pred podaním žiadosti</w:t>
      </w:r>
    </w:p>
    <w:p w14:paraId="46D46218" w14:textId="77777777" w:rsidR="00094BD1" w:rsidRPr="00BD481E" w:rsidRDefault="00094BD1" w:rsidP="00094BD1">
      <w:pPr>
        <w:pStyle w:val="Zoznamsodrkami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lang w:val="sk-SK"/>
        </w:rPr>
      </w:pPr>
    </w:p>
    <w:p w14:paraId="5BC2B369" w14:textId="28F34572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Bol</w:t>
      </w:r>
      <w:r w:rsidR="00094BD1" w:rsidRPr="00BD481E">
        <w:rPr>
          <w:rFonts w:ascii="Arial" w:hAnsi="Arial" w:cs="Arial"/>
          <w:sz w:val="20"/>
          <w:szCs w:val="20"/>
          <w:lang w:val="sk-SK"/>
        </w:rPr>
        <w:t>a</w:t>
      </w:r>
      <w:r w:rsidRPr="00BD481E">
        <w:rPr>
          <w:rFonts w:ascii="Arial" w:hAnsi="Arial" w:cs="Arial"/>
          <w:sz w:val="20"/>
          <w:szCs w:val="20"/>
          <w:lang w:val="sk-SK"/>
        </w:rPr>
        <w:t xml:space="preserve"> vykonan</w:t>
      </w:r>
      <w:r w:rsidR="00094BD1" w:rsidRPr="00BD481E">
        <w:rPr>
          <w:rFonts w:ascii="Arial" w:hAnsi="Arial" w:cs="Arial"/>
          <w:sz w:val="20"/>
          <w:szCs w:val="20"/>
          <w:lang w:val="sk-SK"/>
        </w:rPr>
        <w:t>á</w:t>
      </w:r>
      <w:r w:rsidRPr="00BD481E">
        <w:rPr>
          <w:rFonts w:ascii="Arial" w:hAnsi="Arial" w:cs="Arial"/>
          <w:sz w:val="20"/>
          <w:szCs w:val="20"/>
          <w:lang w:val="sk-SK"/>
        </w:rPr>
        <w:t xml:space="preserve"> právn</w:t>
      </w:r>
      <w:r w:rsidR="00094BD1" w:rsidRPr="00BD481E">
        <w:rPr>
          <w:rFonts w:ascii="Arial" w:hAnsi="Arial" w:cs="Arial"/>
          <w:sz w:val="20"/>
          <w:szCs w:val="20"/>
          <w:lang w:val="sk-SK"/>
        </w:rPr>
        <w:t>a</w:t>
      </w:r>
      <w:r w:rsidRPr="00BD481E">
        <w:rPr>
          <w:rFonts w:ascii="Arial" w:hAnsi="Arial" w:cs="Arial"/>
          <w:sz w:val="20"/>
          <w:szCs w:val="20"/>
          <w:lang w:val="sk-SK"/>
        </w:rPr>
        <w:t xml:space="preserve"> </w:t>
      </w:r>
      <w:r w:rsidR="00094BD1" w:rsidRPr="00BD481E">
        <w:rPr>
          <w:rFonts w:ascii="Arial" w:hAnsi="Arial" w:cs="Arial"/>
          <w:sz w:val="20"/>
          <w:szCs w:val="20"/>
          <w:lang w:val="sk-SK"/>
        </w:rPr>
        <w:t xml:space="preserve">kontrola </w:t>
      </w:r>
      <w:r w:rsidRPr="00BD481E">
        <w:rPr>
          <w:rFonts w:ascii="Arial" w:hAnsi="Arial" w:cs="Arial"/>
          <w:sz w:val="20"/>
          <w:szCs w:val="20"/>
          <w:lang w:val="sk-SK"/>
        </w:rPr>
        <w:t>ešte pred oslovením SPF.</w:t>
      </w:r>
    </w:p>
    <w:p w14:paraId="5769B901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Je jasné, na ktorý konkrétny zákonný dôvod sa obec odvoláva.</w:t>
      </w:r>
    </w:p>
    <w:p w14:paraId="0DEB50DB" w14:textId="77777777" w:rsidR="005B76F4" w:rsidRPr="00BD481E" w:rsidRDefault="00374287">
      <w:pPr>
        <w:pStyle w:val="Zoznamsodrkami"/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Zákonný dôvod je výslovne uvedený v žiadosti.</w:t>
      </w:r>
    </w:p>
    <w:p w14:paraId="17898DD8" w14:textId="77777777" w:rsidR="005B76F4" w:rsidRPr="00BD481E" w:rsidRDefault="00374287">
      <w:pPr>
        <w:rPr>
          <w:rFonts w:ascii="Arial" w:hAnsi="Arial" w:cs="Arial"/>
          <w:sz w:val="20"/>
          <w:szCs w:val="20"/>
          <w:lang w:val="sk-SK"/>
        </w:rPr>
      </w:pPr>
      <w:r w:rsidRPr="00BD481E">
        <w:rPr>
          <w:rFonts w:ascii="Arial" w:hAnsi="Arial" w:cs="Arial"/>
          <w:sz w:val="20"/>
          <w:szCs w:val="20"/>
          <w:lang w:val="sk-SK"/>
        </w:rPr>
        <w:t>Upozornenie: Zoznam dôvodov je uzavretý. Ak obec nevie svoj zámer podriadiť niektorému zo zákonných dôvodov, odplatný prevod pozemku od SPF nie je možný.</w:t>
      </w:r>
    </w:p>
    <w:sectPr w:rsidR="005B76F4" w:rsidRPr="00BD48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30E2F56"/>
    <w:lvl w:ilvl="0">
      <w:start w:val="1"/>
      <w:numFmt w:val="bullet"/>
      <w:pStyle w:val="Zoznamsodrkami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3808046">
    <w:abstractNumId w:val="8"/>
  </w:num>
  <w:num w:numId="2" w16cid:durableId="1661350728">
    <w:abstractNumId w:val="6"/>
  </w:num>
  <w:num w:numId="3" w16cid:durableId="397941235">
    <w:abstractNumId w:val="5"/>
  </w:num>
  <w:num w:numId="4" w16cid:durableId="683703450">
    <w:abstractNumId w:val="4"/>
  </w:num>
  <w:num w:numId="5" w16cid:durableId="2014061772">
    <w:abstractNumId w:val="7"/>
  </w:num>
  <w:num w:numId="6" w16cid:durableId="2091925438">
    <w:abstractNumId w:val="3"/>
  </w:num>
  <w:num w:numId="7" w16cid:durableId="50469241">
    <w:abstractNumId w:val="2"/>
  </w:num>
  <w:num w:numId="8" w16cid:durableId="2010257356">
    <w:abstractNumId w:val="1"/>
  </w:num>
  <w:num w:numId="9" w16cid:durableId="349333426">
    <w:abstractNumId w:val="0"/>
  </w:num>
  <w:num w:numId="10" w16cid:durableId="98966960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BD1"/>
    <w:rsid w:val="0015074B"/>
    <w:rsid w:val="0029639D"/>
    <w:rsid w:val="00326F90"/>
    <w:rsid w:val="00374287"/>
    <w:rsid w:val="005B76F4"/>
    <w:rsid w:val="00AA1D8D"/>
    <w:rsid w:val="00B4274A"/>
    <w:rsid w:val="00B47730"/>
    <w:rsid w:val="00BD48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27352"/>
  <w14:defaultImageDpi w14:val="300"/>
  <w15:docId w15:val="{65C251FA-056F-420C-9918-120158B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742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42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428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42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428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428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94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D256C4-F396-487A-BE0E-B68C128B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Autor</cp:lastModifiedBy>
  <cp:revision>4</cp:revision>
  <dcterms:created xsi:type="dcterms:W3CDTF">2013-12-23T23:15:00Z</dcterms:created>
  <dcterms:modified xsi:type="dcterms:W3CDTF">2026-01-20T10:51:00Z</dcterms:modified>
  <cp:category/>
</cp:coreProperties>
</file>